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C" w:rsidRDefault="00EB6F7F" w:rsidP="00EB6F7F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noProof/>
          <w:color w:val="7030A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937260</wp:posOffset>
            </wp:positionV>
            <wp:extent cx="5905500" cy="2381250"/>
            <wp:effectExtent l="19050" t="0" r="0" b="0"/>
            <wp:wrapSquare wrapText="bothSides"/>
            <wp:docPr id="1" name="Рисунок 1" descr="Что должны знать родители о сахарном диабете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должны знать родители о сахарном диабете у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6EC" w:rsidRPr="00CE66EC">
        <w:rPr>
          <w:rFonts w:ascii="Arial" w:hAnsi="Arial" w:cs="Arial"/>
          <w:b/>
          <w:color w:val="7030A0"/>
          <w:sz w:val="48"/>
          <w:szCs w:val="48"/>
          <w:shd w:val="clear" w:color="auto" w:fill="FFFFFF"/>
        </w:rPr>
        <w:t>Что должны знать родители о сахарном диабете у детей</w:t>
      </w:r>
    </w:p>
    <w:p w:rsidR="00EB6F7F" w:rsidRDefault="00EB6F7F" w:rsidP="00CE66E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E66EC" w:rsidRDefault="00CE66EC" w:rsidP="00CE66E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Сахарный диабет – хроническое заболевание поджелудочной железы, которое характеризуется </w:t>
      </w:r>
      <w:proofErr w:type="spell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гипергликимией</w:t>
      </w:r>
      <w:proofErr w:type="spell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глюкозурией</w:t>
      </w:r>
      <w:proofErr w:type="spell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развитием осложнений, связанных с поражением сосудов. У детей чаще всего развивается сахарный диабет первого типа, который характеризуется постепенным разрушением клеток поджелудочной железы, которые синтезируют инсулин. </w:t>
      </w:r>
    </w:p>
    <w:p w:rsidR="00CE66EC" w:rsidRDefault="00CE66EC" w:rsidP="00CE66E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651B">
        <w:rPr>
          <w:rFonts w:ascii="Times New Roman" w:hAnsi="Times New Roman" w:cs="Times New Roman"/>
          <w:b/>
          <w:i/>
          <w:color w:val="333333"/>
          <w:sz w:val="32"/>
          <w:szCs w:val="32"/>
          <w:u w:val="single"/>
          <w:shd w:val="clear" w:color="auto" w:fill="FFFFFF"/>
        </w:rPr>
        <w:t>Факторы, приводящие к развитию сахарного диабета у детей</w:t>
      </w:r>
      <w:r w:rsidR="0044651B" w:rsidRPr="0044651B">
        <w:rPr>
          <w:rFonts w:ascii="Times New Roman" w:hAnsi="Times New Roman" w:cs="Times New Roman"/>
          <w:b/>
          <w:i/>
          <w:color w:val="333333"/>
          <w:sz w:val="32"/>
          <w:szCs w:val="32"/>
          <w:u w:val="single"/>
          <w:shd w:val="clear" w:color="auto" w:fill="FFFFFF"/>
        </w:rPr>
        <w:t>:</w:t>
      </w:r>
      <w:r w:rsidRPr="00CE66EC">
        <w:rPr>
          <w:rFonts w:ascii="Times New Roman" w:hAnsi="Times New Roman" w:cs="Times New Roman"/>
          <w:b/>
          <w:color w:val="333333"/>
          <w:sz w:val="32"/>
          <w:szCs w:val="32"/>
          <w:u w:val="single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2907208"/>
            <wp:effectExtent l="19050" t="0" r="3175" b="0"/>
            <wp:docPr id="4" name="Рисунок 4" descr="http://medistok.ru/wp-content/uploads/2015/01/1418767549_podjeludochna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istok.ru/wp-content/uploads/2015/01/1418767549_podjeludochnay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66EC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                    </w:t>
      </w: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         </w:t>
      </w:r>
      <w:r w:rsidRPr="00CE66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Поджелудочная железа </w:t>
      </w:r>
    </w:p>
    <w:p w:rsidR="0044651B" w:rsidRPr="00CE66EC" w:rsidRDefault="0044651B" w:rsidP="00CE66E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E66EC" w:rsidRPr="00CE66EC" w:rsidRDefault="00CE66EC" w:rsidP="00CE66EC">
      <w:pPr>
        <w:pStyle w:val="a6"/>
        <w:numPr>
          <w:ilvl w:val="0"/>
          <w:numId w:val="1"/>
        </w:numPr>
      </w:pPr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Наследственная склонность; </w:t>
      </w:r>
    </w:p>
    <w:p w:rsidR="0044651B" w:rsidRPr="0044651B" w:rsidRDefault="00CE66EC" w:rsidP="00CE66EC">
      <w:pPr>
        <w:pStyle w:val="a6"/>
        <w:numPr>
          <w:ilvl w:val="0"/>
          <w:numId w:val="1"/>
        </w:numPr>
      </w:pPr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Вирусное поражение поджелудочной железы (вирус </w:t>
      </w:r>
      <w:proofErr w:type="spell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Коксаки</w:t>
      </w:r>
      <w:proofErr w:type="spell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вирус </w:t>
      </w:r>
      <w:proofErr w:type="spell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паротита</w:t>
      </w:r>
      <w:proofErr w:type="gram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,к</w:t>
      </w:r>
      <w:proofErr w:type="gram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раснухи</w:t>
      </w:r>
      <w:proofErr w:type="spell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ветряной оспы, кори, </w:t>
      </w:r>
      <w:proofErr w:type="spell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цитамегаловирус</w:t>
      </w:r>
      <w:proofErr w:type="spell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); </w:t>
      </w:r>
    </w:p>
    <w:p w:rsidR="0044651B" w:rsidRPr="0044651B" w:rsidRDefault="00CE66EC" w:rsidP="0044651B">
      <w:pPr>
        <w:pStyle w:val="a6"/>
        <w:numPr>
          <w:ilvl w:val="0"/>
          <w:numId w:val="1"/>
        </w:numPr>
        <w:jc w:val="both"/>
        <w:rPr>
          <w:b/>
          <w:i/>
          <w:u w:val="single"/>
        </w:rPr>
      </w:pPr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Химические агенты, повреждающие клетки железы (</w:t>
      </w:r>
      <w:proofErr w:type="spell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стрептозоцин</w:t>
      </w:r>
      <w:proofErr w:type="spell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препарат для лечения опухолей, </w:t>
      </w:r>
      <w:proofErr w:type="spell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альфа-интреферон</w:t>
      </w:r>
      <w:proofErr w:type="spell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аллоксан</w:t>
      </w:r>
      <w:proofErr w:type="spellEnd"/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краситель и</w:t>
      </w:r>
      <w:r w:rsid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др.).  </w:t>
      </w:r>
      <w:r w:rsid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</w:t>
      </w:r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Однако эти факторы, как правило, действуют сочетано. </w:t>
      </w:r>
      <w:r w:rsidRPr="0044651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При поражении поджелудочной железы вирусами не обязательно может развиться сахарный диабет, для этого нужна наследственная предрасположенность. </w:t>
      </w:r>
      <w:r w:rsidRPr="00CE66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у детей с плохой наследственностью не обязательно может развиться сахарный диабет, только при особых внешних условиях. Поэтому очень важно подумать о профилактике диабета у будущего ребенка еще на стадии планирования беременности. Если оба родителя страдают сахарным диабетом, то риск возникновения его у ребенка очень велик. Представляет опасность, если женщина до беременности не переболела ветряной оспой, корью, если не привита против краснухи.                                  Клинические проявления</w:t>
      </w:r>
      <w:r w:rsidRPr="00CE66E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962217"/>
            <wp:effectExtent l="19050" t="0" r="3175" b="0"/>
            <wp:docPr id="7" name="Рисунок 7" descr="Симптомы сахарного диаб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имптомы сахарного диабе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51B" w:rsidRDefault="0044651B" w:rsidP="0044651B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</w:t>
      </w:r>
      <w:r w:rsidR="00CE66EC" w:rsidRPr="004465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Симптомы сахарного диабета </w:t>
      </w:r>
    </w:p>
    <w:p w:rsidR="0044651B" w:rsidRPr="0044651B" w:rsidRDefault="0044651B" w:rsidP="0044651B">
      <w:pPr>
        <w:pStyle w:val="a6"/>
        <w:jc w:val="both"/>
        <w:rPr>
          <w:sz w:val="24"/>
          <w:szCs w:val="24"/>
        </w:rPr>
      </w:pPr>
    </w:p>
    <w:p w:rsidR="0044651B" w:rsidRPr="0044651B" w:rsidRDefault="00CE66EC" w:rsidP="0044651B">
      <w:pPr>
        <w:pStyle w:val="a6"/>
        <w:numPr>
          <w:ilvl w:val="0"/>
          <w:numId w:val="1"/>
        </w:numPr>
        <w:jc w:val="both"/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Сахарный диабет у детей проходит несколько стадий в своем развитии: от предрасположенности до явных клинических проявлений. Родители должны помнить, что если у их ребенка есть предрасположенность, то 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нужно проводить диагностические мероприятия еще до явной клиники: мониторинг уровня глюкозы и консультации эндокринолога. </w:t>
      </w:r>
    </w:p>
    <w:p w:rsidR="0044651B" w:rsidRPr="0044651B" w:rsidRDefault="00CE66EC" w:rsidP="0044651B">
      <w:pPr>
        <w:pStyle w:val="a6"/>
        <w:numPr>
          <w:ilvl w:val="0"/>
          <w:numId w:val="1"/>
        </w:numPr>
        <w:jc w:val="both"/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Явный сахарный диабет проявляется трем основными симптомами; жажда, полиурия (большое количество мочи), снижение массы тела. Аппетит, как правило, повышен. Дети будут предъявлять жалобы на усиление усталости, слабость, снижение физической и умственной силы. Дети плохо успевают в школе, отстают от своих сверстников. У детей младшего возраста появляется недержание мочи в дневные и</w:t>
      </w:r>
      <w:r w:rsidRPr="00CE66E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ночные часы, моча бесцветная, оставляет на трусиках белый налет. Кожа становится сухой, часто присоединяются грибковые и гнойные инфекции.</w:t>
      </w:r>
      <w:r w:rsidRPr="00CE66E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  </w:t>
      </w:r>
      <w:r>
        <w:rPr>
          <w:noProof/>
          <w:lang w:eastAsia="ru-RU"/>
        </w:rPr>
        <w:drawing>
          <wp:inline distT="0" distB="0" distL="0" distR="0">
            <wp:extent cx="5940425" cy="3963377"/>
            <wp:effectExtent l="19050" t="0" r="3175" b="0"/>
            <wp:docPr id="10" name="Рисунок 10" descr="Гнойная инф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нойная инфекц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Жировой слой значительно уменьшается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происходит атрофия мышц, что ведет к слабости. Может появляться болезненность под правым подреберьем из-за увеличенной печени. У новорожденных детей сахарный диабет будет проявляться отсутствием прибавки массы тела и дальнейшее его снижение. Ребенок много и жадно пьет, в том числе предлагаемую воду. </w:t>
      </w: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Появляются опрелости на ягодицах, бедрах, 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которые плохо поддаются лечению. </w:t>
      </w: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Увеличение количества мочи 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родители могу и не заметить, но моча становится липкой, она оставляет на подгузниках и пеленках белые пятна. Срыгивания, отсутствие аппетита, шумное патологическое дыхание, кома и как исход даже смерть при не вовремя выявленном диабете. </w:t>
      </w:r>
    </w:p>
    <w:p w:rsidR="0044651B" w:rsidRPr="0044651B" w:rsidRDefault="00CE66EC" w:rsidP="0044651B">
      <w:pPr>
        <w:pStyle w:val="a6"/>
        <w:jc w:val="both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44651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Методы современной диагностики </w:t>
      </w:r>
    </w:p>
    <w:p w:rsidR="0044651B" w:rsidRDefault="00CE66EC" w:rsidP="0044651B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Анализ на наличие сахара в крови </w:t>
      </w:r>
    </w:p>
    <w:p w:rsidR="0044651B" w:rsidRPr="0044651B" w:rsidRDefault="00CE66EC" w:rsidP="0044651B">
      <w:pPr>
        <w:pStyle w:val="a6"/>
        <w:numPr>
          <w:ilvl w:val="0"/>
          <w:numId w:val="1"/>
        </w:numPr>
        <w:jc w:val="both"/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есть явные клинически проявления в пользу сахарного диабета, то срочно определяют уровень сахара крови; </w:t>
      </w:r>
    </w:p>
    <w:p w:rsidR="0044651B" w:rsidRPr="0044651B" w:rsidRDefault="00CE66EC" w:rsidP="0044651B">
      <w:pPr>
        <w:pStyle w:val="a6"/>
        <w:numPr>
          <w:ilvl w:val="0"/>
          <w:numId w:val="1"/>
        </w:numPr>
        <w:jc w:val="both"/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симптомы неявные и состояние ребенка удовлетворительное, то проводят исследование глюкозы крови дважды в разные дни натощак; </w:t>
      </w:r>
    </w:p>
    <w:p w:rsidR="0044651B" w:rsidRPr="0044651B" w:rsidRDefault="00CE66EC" w:rsidP="0044651B">
      <w:pPr>
        <w:pStyle w:val="a6"/>
        <w:numPr>
          <w:ilvl w:val="0"/>
          <w:numId w:val="1"/>
        </w:numPr>
        <w:jc w:val="both"/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есть сомнения при определении сахара крови (уровень ее повышен, но недостаточен для выставления диагноза «сахарный диабет», то назначают тест толерантности к глюкозе – определяют уровень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тощаковой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глюкозы, затем дают выпить натощак стакан сладкой воды и через </w:t>
      </w:r>
      <w:proofErr w:type="gram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</w:t>
      </w:r>
      <w:proofErr w:type="gram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вновь берут кровь на глюкозу); </w:t>
      </w:r>
    </w:p>
    <w:p w:rsidR="0044651B" w:rsidRPr="0044651B" w:rsidRDefault="00CE66EC" w:rsidP="0044651B">
      <w:pPr>
        <w:pStyle w:val="a6"/>
        <w:numPr>
          <w:ilvl w:val="0"/>
          <w:numId w:val="1"/>
        </w:numPr>
        <w:jc w:val="both"/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Определяют уровень пептида</w:t>
      </w:r>
      <w:proofErr w:type="gram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</w:t>
      </w:r>
      <w:proofErr w:type="gram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</w:p>
    <w:p w:rsidR="0044651B" w:rsidRPr="0044651B" w:rsidRDefault="00CE66EC" w:rsidP="0044651B">
      <w:pPr>
        <w:pStyle w:val="a6"/>
        <w:numPr>
          <w:ilvl w:val="0"/>
          <w:numId w:val="1"/>
        </w:numPr>
        <w:jc w:val="both"/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После постановки диагноза проводят лабораторные исследования для обнаружения осложнений – определяют ацетон в моче и крови, глюкозу в моче и др.  </w:t>
      </w:r>
    </w:p>
    <w:p w:rsidR="0044651B" w:rsidRDefault="00CE66EC" w:rsidP="0044651B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 xml:space="preserve">Норма глюкозы крови до 4,2 </w:t>
      </w:r>
      <w:proofErr w:type="spellStart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>ммоль</w:t>
      </w:r>
      <w:proofErr w:type="spellEnd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u w:val="single"/>
          <w:shd w:val="clear" w:color="auto" w:fill="FFFFFF"/>
        </w:rPr>
        <w:t xml:space="preserve"> в литре.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ребенка с диабетом на инсулине уровень глюкозы должен быть около 4,5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ммольв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литре. Дети с впервые выявленным диабетом обязательно направляются в стационар для адекватного подбора инсулинотерапии.  Осложненное течение сахарного диабета </w:t>
      </w:r>
    </w:p>
    <w:p w:rsidR="0044651B" w:rsidRPr="00EB6F7F" w:rsidRDefault="00CE66EC" w:rsidP="0044651B">
      <w:pPr>
        <w:pStyle w:val="a6"/>
        <w:jc w:val="both"/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</w:pPr>
      <w:r w:rsidRPr="00EB6F7F"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 xml:space="preserve">Осложнения при сахарном диабете </w:t>
      </w:r>
    </w:p>
    <w:p w:rsidR="0044651B" w:rsidRDefault="00CE66EC" w:rsidP="0044651B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повышенном уровне глюкозы поражаются сосуды, больше страдают мелкие сосуды-капилляры. Поэтому есть понятие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ангиопатии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микроангиопатии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  </w:t>
      </w:r>
    </w:p>
    <w:p w:rsidR="0044651B" w:rsidRDefault="00CE66EC" w:rsidP="0044651B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При поражении сосудов сетчатки – </w:t>
      </w:r>
      <w:proofErr w:type="spellStart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ретинопатия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При этом происходят изменения на глазном дне, приводящие </w:t>
      </w:r>
      <w:proofErr w:type="gram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proofErr w:type="gram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ухудшению зрения пациента. Может формироваться диабетическая катаракта.  </w:t>
      </w: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Изменение сосудов почек – нефропатия.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Поражение почек приводит к нарушению выведения воды и токсических компонентов из организма. </w:t>
      </w:r>
      <w:proofErr w:type="spellStart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Диабетическаянейропатия</w:t>
      </w:r>
      <w:proofErr w:type="spellEnd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 – поражение сосудов конечностей.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Характеризуется поражением мелких сосудов рук и ног, и развитием «чувства ползания мурашек», болей и др. </w:t>
      </w:r>
    </w:p>
    <w:p w:rsidR="0044651B" w:rsidRDefault="00CE66EC" w:rsidP="0044651B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Диабетическаяхейропатия</w:t>
      </w:r>
      <w:proofErr w:type="spellEnd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– поражение суставов.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Проявляется ограничением подвижности в суставах. </w:t>
      </w:r>
    </w:p>
    <w:p w:rsidR="0044651B" w:rsidRDefault="0044651B" w:rsidP="0044651B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44651B" w:rsidRPr="00EB6F7F" w:rsidRDefault="00CE66EC" w:rsidP="0044651B">
      <w:pPr>
        <w:pStyle w:val="a6"/>
        <w:jc w:val="both"/>
        <w:rPr>
          <w:b/>
          <w:sz w:val="36"/>
          <w:szCs w:val="36"/>
          <w:u w:val="single"/>
        </w:rPr>
      </w:pPr>
      <w:r w:rsidRPr="00EB6F7F">
        <w:rPr>
          <w:rFonts w:ascii="Times New Roman" w:hAnsi="Times New Roman" w:cs="Times New Roman"/>
          <w:b/>
          <w:color w:val="333333"/>
          <w:sz w:val="36"/>
          <w:szCs w:val="36"/>
          <w:u w:val="single"/>
          <w:shd w:val="clear" w:color="auto" w:fill="FFFFFF"/>
        </w:rPr>
        <w:t>Какая бывает терапия</w:t>
      </w:r>
      <w:r w:rsidRPr="00EB6F7F">
        <w:rPr>
          <w:rFonts w:ascii="Arial" w:hAnsi="Arial" w:cs="Arial"/>
          <w:b/>
          <w:color w:val="333333"/>
          <w:sz w:val="36"/>
          <w:szCs w:val="36"/>
          <w:u w:val="single"/>
          <w:shd w:val="clear" w:color="auto" w:fill="FFFFFF"/>
        </w:rPr>
        <w:t xml:space="preserve"> </w:t>
      </w:r>
    </w:p>
    <w:p w:rsidR="0044651B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2571750"/>
            <wp:effectExtent l="19050" t="0" r="0" b="0"/>
            <wp:docPr id="13" name="Рисунок 13" descr="Инсулиновая инъ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нсулиновая инъекц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51B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Самое трудное в лечении диабета у детей – это постоянное применение инсулина.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 требует изменение привычного уклада и ритма жизни, как родителей, так и ребенка. Есть специальные «школы диабета», где ребенку расскажут и научат, как обращаться с инсулином, как правильно питаться при диабете и другое.  </w:t>
      </w:r>
    </w:p>
    <w:p w:rsidR="0044651B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В настоящее время для терапии сахарного диабета используют генно-инженерный инсулин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(ранее использовался свиной инсулин, который обладает высокой иммуногенностью и его применение не оправдано). Все инсулины делятся на инсулины короткого действия и продленного. Терапию сахарного диабета проводят комбинацией этих двух инсулинов. Продленный инсулин, как правило, назначают утром и вечером. Инсулин короткого действия подкалывают за 30-40 минут перед каждым приемом пищи, таким образом, это напоминает естественное выделение инсулина в ответ на повышение сахара крови.  Подколки короткого инсулина лучше делать специальным шприцем, или лучше использовать современные </w:t>
      </w:r>
      <w:proofErr w:type="spellStart"/>
      <w:proofErr w:type="gram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шприц-ручки</w:t>
      </w:r>
      <w:proofErr w:type="spellEnd"/>
      <w:proofErr w:type="gram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которые имеют очень тонкие иголочки и заправляются специальными инсулиновыми картриджами. При одном щелчке такой ручки набирается 2 международные единицы инсулина. </w:t>
      </w:r>
    </w:p>
    <w:p w:rsidR="0044651B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Есть еще более современные ручки для введения инсулина, которые позволяют вводить 1 международную единицу инсулина и имеют таймер последней введенной дозы (выпускает датская фирма).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Есть инсулины так называемого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суперкороткого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действия, которые быстро достигают эффективности и действуют менее продолжительно – рапид-инсулин. Он необходим для улучшения контроля уровня глюкозы после еды.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Сахароснижающие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препараты (такие как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глибенкламид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proofErr w:type="gram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</w:t>
      </w:r>
      <w:proofErr w:type="spellEnd"/>
      <w:proofErr w:type="gram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у детей используются редко. Для возможности контролирования уровня глюкозы 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крови и последующей самостоятельной коррекцией дозы инсулина изобретены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специальныеэкспресс-аппараты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Также есть специфические </w:t>
      </w:r>
      <w:proofErr w:type="spellStart"/>
      <w:proofErr w:type="gram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тест-полоски</w:t>
      </w:r>
      <w:proofErr w:type="spellEnd"/>
      <w:proofErr w:type="gram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контроля уровня глюкозы и кетоновых тел и ацетона в моче. </w:t>
      </w:r>
    </w:p>
    <w:p w:rsidR="0044651B" w:rsidRDefault="00CE66EC" w:rsidP="0044651B">
      <w:pPr>
        <w:ind w:left="360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В местах введения инсулина могут появиться осложнения – </w:t>
      </w:r>
      <w:proofErr w:type="spellStart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липоатрофии</w:t>
      </w:r>
      <w:proofErr w:type="spellEnd"/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. </w:t>
      </w:r>
    </w:p>
    <w:p w:rsidR="0044651B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предупреждения и избавления от них нужно вводить инсулин с новокаином или гидрокортизоном. Наберите и выпустите новокаин или гидрокортизон перед введением инсулина. Разработана искусственная поджелудочная железа – дозатор инсулина типа «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Биостатор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 Она эффективна, но широкое применение не получила из-за высокой цены и необходимости постоянного ношения. Что касается лечения и предупреждения развития осложнений, то основной механизм здесь – поддержание уровня глюкозы в пределах нормы и адекватная инсулинотерапия. Для улучшения кровообращения можно применять  сосудистые препараты –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винпоцетин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ретиноламин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эмоксипин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др. При развитии выраженных осложнений лечение и коррекцию проводят окулист, нефролог, терапевт совместно с эндокринологом. Правильное питание — очень важно! </w:t>
      </w:r>
    </w:p>
    <w:p w:rsidR="0044651B" w:rsidRPr="0044651B" w:rsidRDefault="00CE66EC" w:rsidP="0044651B">
      <w:pPr>
        <w:ind w:left="360"/>
        <w:jc w:val="both"/>
        <w:rPr>
          <w:rFonts w:ascii="Arial Black" w:hAnsi="Arial Black" w:cs="Times New Roman"/>
          <w:color w:val="333333"/>
          <w:sz w:val="40"/>
          <w:szCs w:val="40"/>
          <w:shd w:val="clear" w:color="auto" w:fill="FFFFFF"/>
        </w:rPr>
      </w:pPr>
      <w:r w:rsidRPr="0044651B">
        <w:rPr>
          <w:rFonts w:ascii="Arial Black" w:hAnsi="Arial Black" w:cs="Times New Roman"/>
          <w:color w:val="333333"/>
          <w:sz w:val="40"/>
          <w:szCs w:val="40"/>
          <w:shd w:val="clear" w:color="auto" w:fill="FFFFFF"/>
        </w:rPr>
        <w:t xml:space="preserve">Правильное питание </w:t>
      </w:r>
    </w:p>
    <w:p w:rsidR="0044651B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Питание ребенка, который страдает сахарным диабетом, должно быть </w:t>
      </w:r>
      <w:proofErr w:type="spell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сбалансированно</w:t>
      </w:r>
      <w:proofErr w:type="spell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соответствовать возрасту. Ведь растущий организм ребенка требует много энергии, а для полноценного и правильного развития всех органов и систем требуется сбалансированный рацион, который включает  белки, жиры, углеводы, витамины. У детей, которые имеют повышенную массу тела или ожирение, подбирается персональный рацион. </w:t>
      </w:r>
    </w:p>
    <w:p w:rsidR="0044651B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Суточная калорийность пищи рассчитывается по формуле: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1000+ (100•М)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 – возраст ребенка.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Распределение следующее: 50% углеводы, 20% белки, 10% жиры. </w:t>
      </w:r>
      <w:proofErr w:type="gramStart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Особенность питание детей с сахарным диабетом – это исключение легкоусвояемых углеводов (сахар, мед, конфеты, мучные изделия, виноград, бананы) и замена их на углеводы с высоким содержанием волокон (ржаная мука, перловка, овсянка, овощи, ягоды).</w:t>
      </w:r>
      <w:proofErr w:type="gramEnd"/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Однако полное </w:t>
      </w:r>
      <w:r w:rsidRPr="004465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исключение углеводов у детей нельзя проводить, так как без них дети чувствуют себя угнетенными. Следует подбирать адекватную дозу короткого инсулина перед приемом сладостей.   </w:t>
      </w:r>
    </w:p>
    <w:p w:rsidR="00EB6F7F" w:rsidRPr="00EB6F7F" w:rsidRDefault="00CE66EC" w:rsidP="00EB6F7F">
      <w:pPr>
        <w:ind w:left="36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026030"/>
            <wp:effectExtent l="19050" t="0" r="3175" b="0"/>
            <wp:docPr id="16" name="Рисунок 16" descr="Сахару 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ахару не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F7F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                                                           </w:t>
      </w:r>
      <w:r w:rsidR="00EB6F7F" w:rsidRPr="00EB6F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Сахару нет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Важно соответствие количества потребляемых углеводов и доза инсулина. Для простоты введено такое понятие, как хлебная единица. 1ХЕ соответствует 1 МЕ инсулина. Есть специальные таблицы, которые показывают, в каком количестве продукта содержится 1 хлебная единица.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Например, 1 хлебная единица будет содержаться в 60 граммах картофеля или 250 граммах молока.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Нужно помнить, что введение инсулинов сверхбыстрого действия кушать нужно сразу после инъекции,  при введении инсулинов короткого действия – через 25-30 минут после введения.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Распределение калорийности в течение дня:</w:t>
      </w: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завтрак – 25%;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второй завтрак – 10-15%; обед – 25-30%;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полдник – 6-10;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ужин – 20-25%;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второй ужин – 5-10%.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Следует помнить, что физическая нагрузка полезная для больных сахарным диабетом. Она улучшает усвоение глюкозы клетками организма. Однако детям с сахарным диабетом лучше не заниматься тяжелым спортом – тяжелой атлетикой, марафонским бегом и др. Лучше предпочтение отдать плаванию, теннису, волейболу, настольному теннису. При физической нагрузке возрастает вероятность гипогликемии, поэтому обязательно нужно консультация эндокринолога для коррекции питания и дозы инсулина. </w:t>
      </w:r>
    </w:p>
    <w:p w:rsidR="00EB6F7F" w:rsidRPr="00EB6F7F" w:rsidRDefault="00EB6F7F" w:rsidP="00EB6F7F">
      <w:pPr>
        <w:spacing w:after="0"/>
        <w:ind w:left="360"/>
        <w:jc w:val="both"/>
        <w:rPr>
          <w:rFonts w:ascii="Arial Black" w:hAnsi="Arial Black" w:cs="Times New Roman"/>
          <w:color w:val="333333"/>
          <w:sz w:val="40"/>
          <w:szCs w:val="40"/>
          <w:shd w:val="clear" w:color="auto" w:fill="FFFFFF"/>
        </w:rPr>
      </w:pPr>
      <w:r>
        <w:rPr>
          <w:rFonts w:ascii="Arial Black" w:hAnsi="Arial Black" w:cs="Times New Roman"/>
          <w:color w:val="333333"/>
          <w:sz w:val="40"/>
          <w:szCs w:val="40"/>
          <w:shd w:val="clear" w:color="auto" w:fill="FFFFFF"/>
        </w:rPr>
        <w:t>П</w:t>
      </w:r>
      <w:r w:rsidR="00CE66EC" w:rsidRPr="00EB6F7F">
        <w:rPr>
          <w:rFonts w:ascii="Arial Black" w:hAnsi="Arial Black" w:cs="Times New Roman"/>
          <w:color w:val="333333"/>
          <w:sz w:val="40"/>
          <w:szCs w:val="40"/>
          <w:shd w:val="clear" w:color="auto" w:fill="FFFFFF"/>
        </w:rPr>
        <w:t xml:space="preserve">ервая помощь при экстренных состояниях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Родителям нужно знать о том, что при сахарном диабете могут развиться неотложные состояния при изменении уровня глюкозы крови, — комы. Для предотвращения развития этих грозных осложнений необходимо проводить контроль уровня глюкозы крови, строго придерживаться диеты, правильно дозировать инсулин при приемах пищи и физической нагрузке.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же кома развивалась необходимо срочно вызвать скорую помощь, действия должны быть немедленными, потому как комы у детей развиваются гораздо быстрее, чем у взрослых.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B6F7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Кетоацидотическая</w:t>
      </w:r>
      <w:proofErr w:type="spellEnd"/>
      <w:r w:rsidRPr="00EB6F7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кома</w:t>
      </w: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Частая причина гибели подростков с сахарным диабетом. Происходит накопление кетоновых тел и их токсическое действие. Недостаток инсулина приводит нарушению утилизации глюкозы, нарушению синтеза жирных кислот, значительное повышение гликемии, и как следствие повышенный уровень образования кетоновых тел. Кома </w:t>
      </w:r>
      <w:proofErr w:type="gramStart"/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развивается в течение примерно суток начинается</w:t>
      </w:r>
      <w:proofErr w:type="gramEnd"/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легкой слабости и недомогания до развития спутанности сознания с дыханием </w:t>
      </w:r>
      <w:proofErr w:type="spellStart"/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Куссмауля</w:t>
      </w:r>
      <w:proofErr w:type="spellEnd"/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(шумное, глубокое, редкое), запахом от ребенка прелых яблок. Необходима обязательная и срочная госпитализация для коррекции нарушений и сжижения уровня глюкозы. </w:t>
      </w:r>
    </w:p>
    <w:p w:rsidR="00EB6F7F" w:rsidRPr="00EB6F7F" w:rsidRDefault="00CE66EC" w:rsidP="0044651B">
      <w:pPr>
        <w:ind w:left="360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proofErr w:type="gramStart"/>
      <w:r w:rsidRPr="00EB6F7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Гипергликемическая</w:t>
      </w:r>
      <w:proofErr w:type="gramEnd"/>
      <w:r w:rsidRPr="00EB6F7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кома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Относительно редко бывает у детей. Развивается длительно в течение нескольких дней  и характеризуется высоким уровнем глюкозы, нарушением дыхания без запаха ацетона. </w:t>
      </w:r>
    </w:p>
    <w:p w:rsidR="00EB6F7F" w:rsidRDefault="00CE66EC" w:rsidP="0044651B">
      <w:pPr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B6F7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lastRenderedPageBreak/>
        <w:t>Гипогликемическая</w:t>
      </w:r>
      <w:proofErr w:type="gramEnd"/>
      <w:r w:rsidRPr="00EB6F7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кома</w:t>
      </w: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4741F" w:rsidRPr="00EB6F7F" w:rsidRDefault="00CE66EC" w:rsidP="0044651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Бывает при передозировке инсулина или при введении инсулина и отсутствии последующего приема пищи, при выраженной физической нагрузке. У больного появляются резкая слабость, дрожь и тремор в конечностях. Больные бледные, у них развивается выраженное чувство голода, появляется холодный липкий пот. Первая помощь – дать что-нибудь сладкое – кусочек сахара, леденец, сладкий чай или сок. </w:t>
      </w:r>
      <w:r w:rsidRPr="00EB6F7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B6F7F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14741F" w:rsidRPr="00EB6F7F" w:rsidSect="0044651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D530D"/>
    <w:multiLevelType w:val="hybridMultilevel"/>
    <w:tmpl w:val="4420DB18"/>
    <w:lvl w:ilvl="0" w:tplc="D21284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333333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6EC"/>
    <w:rsid w:val="0014741F"/>
    <w:rsid w:val="0044651B"/>
    <w:rsid w:val="00CE66EC"/>
    <w:rsid w:val="00EB6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66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6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6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2016-04-21T00:54:00Z</dcterms:created>
  <dcterms:modified xsi:type="dcterms:W3CDTF">2016-04-21T01:20:00Z</dcterms:modified>
</cp:coreProperties>
</file>