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DE4" w:rsidRDefault="00480DE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-596265</wp:posOffset>
            </wp:positionV>
            <wp:extent cx="7496175" cy="2400300"/>
            <wp:effectExtent l="19050" t="0" r="9525" b="0"/>
            <wp:wrapTopAndBottom/>
            <wp:docPr id="1" name="Рисунок 1" descr="http://files.ivuschka.webnode.ru/200003431-0a8dc0b871/07-16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.ivuschka.webnode.ru/200003431-0a8dc0b871/07-1657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Алексеев С. «</w:t>
      </w:r>
      <w:hyperlink r:id="rId5" w:tgtFrame="_blank" w:tooltip="Рассказы о войне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Рассказы о войне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Баруздин</w:t>
      </w:r>
      <w:proofErr w:type="spellEnd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С. «Шел по улице солдат»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Кассиль Л. «Твои защитники»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Маркуша</w:t>
      </w:r>
      <w:proofErr w:type="spellEnd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А. «Я – солдат, и ты – солдат»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Митяев А. «</w:t>
      </w:r>
      <w:hyperlink r:id="rId6" w:tgtFrame="_blank" w:tooltip="Письмо с фронта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Письмо с фронта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Гайдар А. «Клятва Тимура», «</w:t>
      </w:r>
      <w:hyperlink r:id="rId7" w:tgtFrame="_blank" w:tooltip="Сказка о Военной Тайне, о Мальчише-Кибальчише и его твердом слове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 xml:space="preserve">Сказка о Военной Тайне, о </w:t>
        </w:r>
        <w:proofErr w:type="spellStart"/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Мальчише-Кибальчише</w:t>
        </w:r>
        <w:proofErr w:type="spellEnd"/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 xml:space="preserve"> и его твердом слове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Чем старше становятся дети, тем больше требований предъявляют к ним родители, постоянно напоминая о том, что они «уже не маленькие». Война не давала детям времени на взросление – они сразу становились взрослыми! Девчонки и мальчишки, оставшиеся сиротами, вынуждены были выживать в сложнейших условиях военного времени. Произведения, повествующие о судьбах детей, потерявших всех близких, не оставляют равнодушными никого из читателей: их невозможно читать без слез. Эти книги о войне для детей помогут подрастающему поколению научиться по-настоящему любить свою семью, ценить </w:t>
      </w:r>
      <w:proofErr w:type="gramStart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все то</w:t>
      </w:r>
      <w:proofErr w:type="gramEnd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хорошее, что есть в их жизни.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Артюхова Н. «Светлана»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Воронкова Л. «</w:t>
      </w:r>
      <w:hyperlink r:id="rId8" w:tgtFrame="_blank" w:tooltip="Девочка из города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Девочка из города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Голявкин</w:t>
      </w:r>
      <w:proofErr w:type="spellEnd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В. «</w:t>
      </w:r>
      <w:hyperlink r:id="rId9" w:tgtFrame="_blank" w:tooltip="Рисунок на асфальте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Рисунок на асфальте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Катаев В. «</w:t>
      </w:r>
      <w:hyperlink r:id="rId10" w:tgtFrame="_blank" w:tooltip="Сын полка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Сын полка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Лиханов</w:t>
      </w:r>
      <w:proofErr w:type="spellEnd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А. «Последние холода»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Осеева В. «</w:t>
      </w:r>
      <w:hyperlink r:id="rId11" w:tgtFrame="_blank" w:tooltip="Васек Трубачев и его товарищи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Васек Трубачев и его товарищи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Война шла не только на фронте – в тылу тоже гибли люди. Бомбежки, голод, тяжелейший физический труд на предприятиях, продолжавших работать и в годы войны, болезни, трагедии потери близких людей уносили тысячи и тысячи жизней. Предложите детям прочитать книгу Алексина А. «В тылу как в тылу».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Самые трагические страницы истории связаны с блокадой Ленинграда. О том, что происходило в городе в это страшное время, какие жуткие испытания голодом и </w:t>
      </w: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lastRenderedPageBreak/>
        <w:t>холодом пришлось выдержать ленинградцам, ребята могут узнать из следующих произведений: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Верейская</w:t>
      </w:r>
      <w:proofErr w:type="spellEnd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Е. «Три девочки»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Миксон</w:t>
      </w:r>
      <w:proofErr w:type="spellEnd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И. «Жила, была»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Никольская Л. «</w:t>
      </w:r>
      <w:hyperlink r:id="rId12" w:tgtFrame="_blank" w:tooltip="Должна остаться живой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Должна остаться живой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Юные читатели, знакомясь с литературой о Великой Отечественной войне, узнают и о том, что их сверстники в далекие сороковые годы прошлого века не только боролись с трудностями военного времени в тылу – многие внесли свой непосредственный вклад в Победу, вступив в борьбу с врагом наравне </w:t>
      </w:r>
      <w:proofErr w:type="gramStart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со</w:t>
      </w:r>
      <w:proofErr w:type="gramEnd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взрослыми.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Балтер</w:t>
      </w:r>
      <w:proofErr w:type="spellEnd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Б. «</w:t>
      </w:r>
      <w:hyperlink r:id="rId13" w:tgtFrame="_blank" w:tooltip="До свидания, мальчики!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До свидания, мальчики!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Богомолов В. «</w:t>
      </w:r>
      <w:hyperlink r:id="rId14" w:tgtFrame="_blank" w:tooltip="Иван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Иван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», «</w:t>
      </w:r>
      <w:hyperlink r:id="rId15" w:tgtFrame="_blank" w:tooltip="Зося" w:history="1">
        <w:proofErr w:type="spellStart"/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Зося</w:t>
        </w:r>
        <w:proofErr w:type="spellEnd"/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Ильина Е. «</w:t>
      </w:r>
      <w:hyperlink r:id="rId16" w:tgtFrame="_blank" w:tooltip="Четвертая высота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Четвертая высота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Кассиль Л. «Улица младшего сына»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Печерская А. «</w:t>
      </w:r>
      <w:hyperlink r:id="rId17" w:tgtFrame="_blank" w:tooltip="Дети - герои Великой Отечественной войны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Дети – герои Великой Отечественной войны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Сухова А. «Дети войны»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О том, насколько хрупким может быть мир и как вторжение врага может перевернуть всю жизнь человека, ребята узнают, прочитав книги о второй мировой войне следующих писателей: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Бакланов Г. Я. «</w:t>
      </w:r>
      <w:hyperlink r:id="rId18" w:tgtFrame="_blank" w:tooltip="Навеки - девятнадцатилетние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 xml:space="preserve">Навеки – </w:t>
        </w:r>
        <w:proofErr w:type="gramStart"/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девятнадцатилетние</w:t>
        </w:r>
        <w:proofErr w:type="gramEnd"/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Васильев Б. «</w:t>
      </w:r>
      <w:hyperlink r:id="rId19" w:tgtFrame="_blank" w:tooltip="В списках не значился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В списках не значился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», «</w:t>
      </w:r>
      <w:hyperlink r:id="rId20" w:tgtFrame="_blank" w:tooltip="Завтра была война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Завтра была война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Воробьев К. Д. «</w:t>
      </w:r>
      <w:hyperlink r:id="rId21" w:tgtFrame="_blank" w:tooltip="Убиты под Москвой" w:history="1">
        <w:proofErr w:type="gramStart"/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Убиты</w:t>
        </w:r>
        <w:proofErr w:type="gramEnd"/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 xml:space="preserve"> под Москвой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За четыре долгих года войны было все: и поражения, и победы. Сведения о самых масштабных операциях советской армии, о знаменательных сражениях, о героях дадут юным читателям книги о Великой Отечественной войне таких авторов: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Алексеев С. «</w:t>
      </w:r>
      <w:hyperlink r:id="rId22" w:tgtFrame="_blank" w:tooltip="Великие победы. Рассказы о Великой Отечественной войне для детей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Великие победы. Рассказы о Великой Отечественной войне для детей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Бондарев Ю. «</w:t>
      </w:r>
      <w:hyperlink r:id="rId23" w:tgtFrame="_blank" w:tooltip="Батальоны просят огня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Батальоны просят огня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Медведев Д. «</w:t>
      </w:r>
      <w:hyperlink r:id="rId24" w:tgtFrame="_blank" w:tooltip="Сильные духом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Сильные духом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Полевой Б. «</w:t>
      </w:r>
      <w:hyperlink r:id="rId25" w:tgtFrame="_blank" w:tooltip="Повесть о настоящем человеке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Повесть о настоящем человеке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Смирнов С. «</w:t>
      </w:r>
      <w:hyperlink r:id="rId26" w:tgtFrame="_blank" w:tooltip="Брестская крепость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Брестская крепость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Война не заканчивается в один день – ее отголоски звучат в сердцах людей десятилетия. О трудностях послевоенного времени расскажут ребятам произведения: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Русакова</w:t>
      </w:r>
      <w:proofErr w:type="spellEnd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О. «Сестры»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Распутин В. «</w:t>
      </w:r>
      <w:hyperlink r:id="rId27" w:tgtFrame="_blank" w:tooltip="Уроки французского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 xml:space="preserve">Уроки </w:t>
        </w:r>
        <w:proofErr w:type="gramStart"/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французского</w:t>
        </w:r>
        <w:proofErr w:type="gramEnd"/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Рекомендуем предлагать подросткам не только книги для детей о войне – многие произведения, написанные для взрослых, вполне доступны старшим школьникам. </w:t>
      </w: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lastRenderedPageBreak/>
        <w:t>Художественные фильмы помогут ребятам ярче представить события тех лет. Обратите внимание подростков на картины, снятые по одноименным книгам, следующих режиссеров: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Бондарчук С. «</w:t>
      </w:r>
      <w:hyperlink r:id="rId28" w:tgtFrame="_blank" w:tooltip="Судьба человека" w:history="1">
        <w:r w:rsidRPr="00480DE4">
          <w:rPr>
            <w:rFonts w:ascii="Georgia" w:eastAsia="Times New Roman" w:hAnsi="Georgia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Судьба человека</w:t>
        </w:r>
      </w:hyperlink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Вознесенский И. «Четвертая высота»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Пронин В. «Сын полка»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Ростоцкий</w:t>
      </w:r>
      <w:proofErr w:type="spellEnd"/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С. «Сын полка»</w:t>
      </w:r>
    </w:p>
    <w:p w:rsidR="00480DE4" w:rsidRPr="00480DE4" w:rsidRDefault="00480DE4" w:rsidP="00480DE4">
      <w:pPr>
        <w:shd w:val="clear" w:color="auto" w:fill="FFFFFF" w:themeFill="background1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80DE4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Что дает детям чтение столь серьезной и, в определенной степени, тяжелой для них литературы? Именно благодаря произведениям авторов – современников страшного военного времени, нынешняя молодежь может представить себе события тех годов, узнать о трагических судьбах людей, о мужестве и героизме, проявленном защитниками Отечества. И, конечно же, лучшие книги о войне воспитывают в юных читателях дух патриотизма; дают целостное представление о Великой Отечественной войне; учат ценить мир и любить дом, семью, близких. Сколь ни было бы далеко прошлое, память о нем важна: ребята, став взрослыми, должны сделать все для того, чтобы трагические страницы истории никогда не повторились в жизни народа.</w:t>
      </w:r>
    </w:p>
    <w:p w:rsidR="00480DE4" w:rsidRPr="00480DE4" w:rsidRDefault="00480DE4" w:rsidP="00480DE4">
      <w:pPr>
        <w:rPr>
          <w:b/>
        </w:rPr>
      </w:pPr>
      <w:r w:rsidRPr="00480DE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 w:rsidRPr="00480DE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Подробнее здесь:</w:t>
      </w:r>
      <w:r w:rsidRPr="00480DE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</w:t>
      </w:r>
      <w:hyperlink r:id="rId29" w:history="1">
        <w:r w:rsidRPr="00480DE4">
          <w:rPr>
            <w:rFonts w:ascii="Arial" w:eastAsia="Times New Roman" w:hAnsi="Arial" w:cs="Arial"/>
            <w:b/>
            <w:color w:val="901C5D"/>
            <w:sz w:val="24"/>
            <w:szCs w:val="24"/>
            <w:u w:val="single"/>
            <w:lang w:eastAsia="ru-RU"/>
          </w:rPr>
          <w:t>http://ivuschka.webnode.ru/a70-letie-pobedy/chitaem-detyam-o-vojne/</w:t>
        </w:r>
      </w:hyperlink>
    </w:p>
    <w:p w:rsidR="007C39E6" w:rsidRPr="00480DE4" w:rsidRDefault="007C39E6">
      <w:pPr>
        <w:rPr>
          <w:b/>
        </w:rPr>
      </w:pPr>
    </w:p>
    <w:sectPr w:rsidR="007C39E6" w:rsidRPr="00480DE4" w:rsidSect="007C3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DE4"/>
    <w:rsid w:val="00480DE4"/>
    <w:rsid w:val="007C3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D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80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0DE4"/>
    <w:rPr>
      <w:b/>
      <w:bCs/>
    </w:rPr>
  </w:style>
  <w:style w:type="character" w:styleId="a7">
    <w:name w:val="Hyperlink"/>
    <w:basedOn w:val="a0"/>
    <w:uiPriority w:val="99"/>
    <w:semiHidden/>
    <w:unhideWhenUsed/>
    <w:rsid w:val="00480DE4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0D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paimama.ru/go.php?http://www.labirint.ru/books/299416/?p=5712&amp;ref=txt" TargetMode="External"/><Relationship Id="rId13" Type="http://schemas.openxmlformats.org/officeDocument/2006/relationships/hyperlink" Target="http://www.papaimama.ru/go.php?http://www.labirint.ru/books/155525/?p=5712&amp;ref=txt" TargetMode="External"/><Relationship Id="rId18" Type="http://schemas.openxmlformats.org/officeDocument/2006/relationships/hyperlink" Target="http://www.papaimama.ru/go.php?http://www.labirint.ru/books/234701/?p=5712&amp;ref=txt" TargetMode="External"/><Relationship Id="rId26" Type="http://schemas.openxmlformats.org/officeDocument/2006/relationships/hyperlink" Target="http://www.papaimama.ru/go.php?http://www.labirint.ru/books/234391/?p=5712&amp;ref=tx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papaimama.ru/go.php?http://www.labirint.ru/books/66673/?p=5712&amp;ref=txt" TargetMode="External"/><Relationship Id="rId7" Type="http://schemas.openxmlformats.org/officeDocument/2006/relationships/hyperlink" Target="http://www.papaimama.ru/go.php?http://www.labirint.ru/books/416249/?p=5712&amp;ref=txt" TargetMode="External"/><Relationship Id="rId12" Type="http://schemas.openxmlformats.org/officeDocument/2006/relationships/hyperlink" Target="http://www.papaimama.ru/go.php?http://www.labirint.ru/books/244630/?p=5712&amp;ref=txt" TargetMode="External"/><Relationship Id="rId17" Type="http://schemas.openxmlformats.org/officeDocument/2006/relationships/hyperlink" Target="http://www.papaimama.ru/go.php?http://www.labirint.ru/books/190625/?p=5712&amp;ref=txt" TargetMode="External"/><Relationship Id="rId25" Type="http://schemas.openxmlformats.org/officeDocument/2006/relationships/hyperlink" Target="http://www.papaimama.ru/go.php?http://www.labirint.ru/books/69980/?p=5712&amp;ref=txt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apaimama.ru/go.php?http://www.labirint.ru/books/323521/?p=5712&amp;ref=txt" TargetMode="External"/><Relationship Id="rId20" Type="http://schemas.openxmlformats.org/officeDocument/2006/relationships/hyperlink" Target="http://www.papaimama.ru/go.php?http://www.labirint.ru/books/250784/?p=5712&amp;ref=txt" TargetMode="External"/><Relationship Id="rId29" Type="http://schemas.openxmlformats.org/officeDocument/2006/relationships/hyperlink" Target="http://ivuschka.webnode.ru/a70-letie-pobedy/chitaem-detyam-o-vojne/?utm_source=copy&amp;utm_medium=paste&amp;utm_campaign=copypaste&amp;utm_content=http%3A%2F%2Fivuschka.webnode.ru%2Fa70-letie-pobedy%2Fchitaem-detyam-o-vojne%2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apaimama.ru/go.php?http://www.labirint.ru/books/152478/?p=5712&amp;ref=txt" TargetMode="External"/><Relationship Id="rId11" Type="http://schemas.openxmlformats.org/officeDocument/2006/relationships/hyperlink" Target="http://www.papaimama.ru/go.php?http://www.labirint.ru/books/198190/?p=5712&amp;ref=txt" TargetMode="External"/><Relationship Id="rId24" Type="http://schemas.openxmlformats.org/officeDocument/2006/relationships/hyperlink" Target="http://www.papaimama.ru/go.php?http://www.labirint.ru/books/74146/?p=5712&amp;ref=txt" TargetMode="External"/><Relationship Id="rId5" Type="http://schemas.openxmlformats.org/officeDocument/2006/relationships/hyperlink" Target="http://www.papaimama.ru/go.php?http://www.labirint.ru/books/353357/?p=5712&amp;ref=txt" TargetMode="External"/><Relationship Id="rId15" Type="http://schemas.openxmlformats.org/officeDocument/2006/relationships/hyperlink" Target="http://www.papaimama.ru/go.php?http://www.labirint.ru/books/66629/?p=5712&amp;ref=txt" TargetMode="External"/><Relationship Id="rId23" Type="http://schemas.openxmlformats.org/officeDocument/2006/relationships/hyperlink" Target="http://www.papaimama.ru/go.php?http://www.labirint.ru/books/384256/?p=5712&amp;ref=txt" TargetMode="External"/><Relationship Id="rId28" Type="http://schemas.openxmlformats.org/officeDocument/2006/relationships/hyperlink" Target="http://www.papaimama.ru/go.php?http://www.labirint.ru/books/402725/?p=5712&amp;ref=txt" TargetMode="External"/><Relationship Id="rId10" Type="http://schemas.openxmlformats.org/officeDocument/2006/relationships/hyperlink" Target="http://www.papaimama.ru/go.php?http://www.labirint.ru/books/421875/?p=5712&amp;ref=txt" TargetMode="External"/><Relationship Id="rId19" Type="http://schemas.openxmlformats.org/officeDocument/2006/relationships/hyperlink" Target="http://www.papaimama.ru/go.php?http://www.labirint.ru/books/278545/?p=5712&amp;ref=txt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://www.papaimama.ru/go.php?http://www.labirint.ru/books/14208/?p=5712&amp;ref=txt" TargetMode="External"/><Relationship Id="rId14" Type="http://schemas.openxmlformats.org/officeDocument/2006/relationships/hyperlink" Target="http://www.papaimama.ru/go.php?http://www.labirint.ru/books/66629/?p=5712&amp;ref=txt" TargetMode="External"/><Relationship Id="rId22" Type="http://schemas.openxmlformats.org/officeDocument/2006/relationships/hyperlink" Target="http://www.papaimama.ru/go.php?http://www.labirint.ru/books/310159/?p=5712&amp;ref=txt" TargetMode="External"/><Relationship Id="rId27" Type="http://schemas.openxmlformats.org/officeDocument/2006/relationships/hyperlink" Target="http://www.papaimama.ru/go.php?http://www.labirint.ru/books/415757/?p=5712&amp;ref=tx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1185</Words>
  <Characters>6755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2016-04-14T03:54:00Z</dcterms:created>
  <dcterms:modified xsi:type="dcterms:W3CDTF">2016-04-14T03:58:00Z</dcterms:modified>
</cp:coreProperties>
</file>